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0" w:rsidRDefault="00035B20" w:rsidP="0003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bidi="hi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hi-IN"/>
        </w:rPr>
        <w:t>Methods to Determine Order of Reaction</w:t>
      </w:r>
    </w:p>
    <w:p w:rsidR="00DC0D1C" w:rsidRPr="002A0D09" w:rsidRDefault="00035B20" w:rsidP="00035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A0D09">
        <w:rPr>
          <w:rFonts w:ascii="Times New Roman" w:hAnsi="Times New Roman" w:cs="Times New Roman"/>
          <w:b/>
          <w:bCs/>
          <w:sz w:val="28"/>
          <w:szCs w:val="28"/>
          <w:lang w:bidi="hi-IN"/>
        </w:rPr>
        <w:t>Graphical method</w:t>
      </w:r>
    </w:p>
    <w:p w:rsidR="00035B20" w:rsidRDefault="00035B20" w:rsidP="00035B20">
      <w:pPr>
        <w:ind w:left="360"/>
      </w:pPr>
      <w:r>
        <w:rPr>
          <w:noProof/>
          <w:lang w:bidi="hi-IN"/>
        </w:rPr>
        <w:drawing>
          <wp:inline distT="0" distB="0" distL="0" distR="0">
            <wp:extent cx="5652579" cy="2086500"/>
            <wp:effectExtent l="19050" t="0" r="527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82" t="41343" r="19078" b="2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07" cy="209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09" w:rsidRDefault="00DF56B0" w:rsidP="00DF56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6B0">
        <w:rPr>
          <w:rFonts w:ascii="Times New Roman" w:hAnsi="Times New Roman" w:cs="Times New Roman"/>
          <w:sz w:val="24"/>
          <w:szCs w:val="24"/>
        </w:rPr>
        <w:t xml:space="preserve">Graphs are plotted of rate of reaction against concentration and the initial rate determined from the gradient at time = 0. </w:t>
      </w:r>
    </w:p>
    <w:p w:rsidR="002A0D09" w:rsidRPr="002A0D09" w:rsidRDefault="00DF56B0" w:rsidP="002A0D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D09">
        <w:rPr>
          <w:rFonts w:ascii="Times New Roman" w:hAnsi="Times New Roman" w:cs="Times New Roman"/>
          <w:sz w:val="24"/>
          <w:szCs w:val="24"/>
        </w:rPr>
        <w:t xml:space="preserve">If it is a straight line the reaction is first order. </w:t>
      </w:r>
    </w:p>
    <w:p w:rsidR="002A0D09" w:rsidRPr="002A0D09" w:rsidRDefault="00DF56B0" w:rsidP="002A0D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D09">
        <w:rPr>
          <w:rFonts w:ascii="Times New Roman" w:hAnsi="Times New Roman" w:cs="Times New Roman"/>
          <w:sz w:val="24"/>
          <w:szCs w:val="24"/>
        </w:rPr>
        <w:t xml:space="preserve">If a curve is obtained then we can say it is 2nd order reaction.  </w:t>
      </w:r>
    </w:p>
    <w:p w:rsidR="00035B20" w:rsidRPr="002A0D09" w:rsidRDefault="00DF56B0" w:rsidP="002A0D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D09">
        <w:rPr>
          <w:rFonts w:ascii="Times New Roman" w:hAnsi="Times New Roman" w:cs="Times New Roman"/>
          <w:sz w:val="24"/>
          <w:szCs w:val="24"/>
        </w:rPr>
        <w:t>A reaction which is independent on concentration is zero order</w:t>
      </w:r>
      <w:r w:rsidR="00BE4AD2" w:rsidRPr="002A0D09">
        <w:rPr>
          <w:rFonts w:ascii="Times New Roman" w:hAnsi="Times New Roman" w:cs="Times New Roman"/>
          <w:sz w:val="24"/>
          <w:szCs w:val="24"/>
        </w:rPr>
        <w:t>.</w:t>
      </w:r>
    </w:p>
    <w:p w:rsidR="002A0D09" w:rsidRPr="002A0D09" w:rsidRDefault="002A0D09" w:rsidP="002A0D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D09">
        <w:rPr>
          <w:rFonts w:ascii="Times New Roman" w:hAnsi="Times New Roman" w:cs="Times New Roman"/>
          <w:b/>
          <w:bCs/>
          <w:sz w:val="28"/>
          <w:szCs w:val="28"/>
        </w:rPr>
        <w:t>Data plotting method</w:t>
      </w:r>
      <w:r w:rsidRPr="002A0D0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A0D09" w:rsidRDefault="002A0D09" w:rsidP="002A0D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D09">
        <w:rPr>
          <w:rFonts w:ascii="Times New Roman" w:hAnsi="Times New Roman" w:cs="Times New Roman"/>
          <w:sz w:val="24"/>
          <w:szCs w:val="24"/>
        </w:rPr>
        <w:t xml:space="preserve">Plot of conc. against time is if linear then it is zero order reaction. </w:t>
      </w:r>
    </w:p>
    <w:p w:rsidR="002A0D09" w:rsidRDefault="002A0D09" w:rsidP="002A0D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of 1/C</w:t>
      </w:r>
      <w:r w:rsidRPr="002A0D09">
        <w:rPr>
          <w:rFonts w:ascii="Times New Roman" w:hAnsi="Times New Roman" w:cs="Times New Roman"/>
          <w:sz w:val="24"/>
          <w:szCs w:val="24"/>
        </w:rPr>
        <w:t xml:space="preserve"> against time is linear then second order. </w:t>
      </w:r>
    </w:p>
    <w:p w:rsidR="002A0D09" w:rsidRPr="002A0D09" w:rsidRDefault="002A0D09" w:rsidP="002A0D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D09">
        <w:rPr>
          <w:rFonts w:ascii="Times New Roman" w:hAnsi="Times New Roman" w:cs="Times New Roman"/>
          <w:sz w:val="24"/>
          <w:szCs w:val="24"/>
        </w:rPr>
        <w:t xml:space="preserve">Plot of </w:t>
      </w:r>
      <w:proofErr w:type="spellStart"/>
      <w:r w:rsidRPr="002A0D09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2A0D09">
        <w:rPr>
          <w:rFonts w:ascii="Times New Roman" w:hAnsi="Times New Roman" w:cs="Times New Roman"/>
          <w:sz w:val="24"/>
          <w:szCs w:val="24"/>
        </w:rPr>
        <w:t xml:space="preserve"> </w:t>
      </w:r>
      <w:r w:rsidR="00C30277">
        <w:rPr>
          <w:rFonts w:ascii="Times New Roman" w:hAnsi="Times New Roman" w:cs="Times New Roman"/>
          <w:sz w:val="24"/>
          <w:szCs w:val="24"/>
        </w:rPr>
        <w:t>C</w:t>
      </w:r>
      <w:r w:rsidRPr="002A0D09">
        <w:rPr>
          <w:rFonts w:ascii="Times New Roman" w:hAnsi="Times New Roman" w:cs="Times New Roman"/>
          <w:sz w:val="24"/>
          <w:szCs w:val="24"/>
        </w:rPr>
        <w:t xml:space="preserve"> against time is linear then first order reaction.</w:t>
      </w:r>
    </w:p>
    <w:p w:rsidR="002A0D09" w:rsidRPr="002A0D09" w:rsidRDefault="002A0D09" w:rsidP="002A0D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09">
        <w:rPr>
          <w:rFonts w:ascii="Times New Roman" w:hAnsi="Times New Roman" w:cs="Times New Roman"/>
          <w:b/>
          <w:bCs/>
          <w:sz w:val="28"/>
          <w:szCs w:val="28"/>
        </w:rPr>
        <w:t>Half-life determination method:</w:t>
      </w:r>
      <w:r>
        <w:t xml:space="preserve">  </w:t>
      </w:r>
    </w:p>
    <w:p w:rsidR="00C30277" w:rsidRDefault="002A0D09" w:rsidP="002A0D0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0D09">
        <w:rPr>
          <w:rFonts w:ascii="Times New Roman" w:hAnsi="Times New Roman" w:cs="Times New Roman"/>
          <w:sz w:val="24"/>
          <w:szCs w:val="24"/>
        </w:rPr>
        <w:t>The relationship in general between half-life of a reaction in which the concentrations of all reactants are identical, is t</w:t>
      </w:r>
      <w:r w:rsidRPr="00C30277">
        <w:rPr>
          <w:rFonts w:ascii="Times New Roman" w:hAnsi="Times New Roman" w:cs="Times New Roman"/>
          <w:sz w:val="24"/>
          <w:szCs w:val="24"/>
          <w:vertAlign w:val="subscript"/>
        </w:rPr>
        <w:t xml:space="preserve">1/2 </w:t>
      </w:r>
      <w:r w:rsidRPr="002A0D09">
        <w:rPr>
          <w:rFonts w:ascii="Times New Roman" w:hAnsi="Times New Roman" w:cs="Times New Roman"/>
          <w:sz w:val="24"/>
          <w:szCs w:val="24"/>
        </w:rPr>
        <w:t>∞ 1/</w:t>
      </w:r>
      <w:proofErr w:type="gramStart"/>
      <w:r w:rsidRPr="002A0D09">
        <w:rPr>
          <w:rFonts w:ascii="Times New Roman" w:hAnsi="Times New Roman" w:cs="Times New Roman"/>
          <w:sz w:val="24"/>
          <w:szCs w:val="24"/>
        </w:rPr>
        <w:t>a</w:t>
      </w:r>
      <w:r w:rsidR="00C30277" w:rsidRPr="00C3027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30277">
        <w:rPr>
          <w:rFonts w:ascii="Times New Roman" w:hAnsi="Times New Roman" w:cs="Times New Roman"/>
          <w:sz w:val="24"/>
          <w:szCs w:val="24"/>
          <w:vertAlign w:val="superscript"/>
        </w:rPr>
        <w:t>n-1</w:t>
      </w:r>
      <w:r w:rsidR="00C3027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302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0D09">
        <w:rPr>
          <w:rFonts w:ascii="Times New Roman" w:hAnsi="Times New Roman" w:cs="Times New Roman"/>
          <w:sz w:val="24"/>
          <w:szCs w:val="24"/>
        </w:rPr>
        <w:t>Whe</w:t>
      </w:r>
      <w:r w:rsidR="00C30277">
        <w:rPr>
          <w:rFonts w:ascii="Times New Roman" w:hAnsi="Times New Roman" w:cs="Times New Roman"/>
          <w:sz w:val="24"/>
          <w:szCs w:val="24"/>
        </w:rPr>
        <w:t xml:space="preserve">re n is the order of reaction. </w:t>
      </w:r>
    </w:p>
    <w:p w:rsidR="003A17D5" w:rsidRPr="003A17D5" w:rsidRDefault="003A17D5" w:rsidP="003A1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3A17D5">
        <w:rPr>
          <w:rFonts w:ascii="Open Sans" w:eastAsia="Times New Roman" w:hAnsi="Open Sans" w:cs="Open Sans"/>
          <w:b/>
          <w:bCs/>
          <w:color w:val="000000"/>
          <w:sz w:val="25"/>
          <w:lang w:bidi="hi-IN"/>
        </w:rPr>
        <w:t>Van't</w:t>
      </w:r>
      <w:proofErr w:type="spellEnd"/>
      <w:r w:rsidRPr="003A17D5">
        <w:rPr>
          <w:rFonts w:ascii="Open Sans" w:eastAsia="Times New Roman" w:hAnsi="Open Sans" w:cs="Open Sans"/>
          <w:b/>
          <w:bCs/>
          <w:color w:val="000000"/>
          <w:sz w:val="25"/>
          <w:lang w:bidi="hi-IN"/>
        </w:rPr>
        <w:t xml:space="preserve"> Hoff Differential Method</w:t>
      </w:r>
    </w:p>
    <w:p w:rsidR="003A17D5" w:rsidRPr="003A17D5" w:rsidRDefault="003A17D5" w:rsidP="003A17D5">
      <w:pPr>
        <w:numPr>
          <w:ilvl w:val="0"/>
          <w:numId w:val="6"/>
        </w:numPr>
        <w:shd w:val="clear" w:color="auto" w:fill="FFFFFF"/>
        <w:spacing w:before="68" w:after="109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As we know that, the rate of a reaction varies as the nth power of the concentration of the reactant where 'n' is the order of the reaction.</w:t>
      </w:r>
    </w:p>
    <w:p w:rsidR="003A17D5" w:rsidRPr="003A17D5" w:rsidRDefault="003A17D5" w:rsidP="003A17D5">
      <w:pPr>
        <w:numPr>
          <w:ilvl w:val="0"/>
          <w:numId w:val="6"/>
        </w:num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Thus, for two different initial concentrations C</w:t>
      </w: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bidi="hi-IN"/>
        </w:rPr>
        <w:t>1</w:t>
      </w: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 and C</w:t>
      </w: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bidi="hi-IN"/>
        </w:rPr>
        <w:t>2</w:t>
      </w: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, equations can be written in the form</w:t>
      </w:r>
    </w:p>
    <w:p w:rsidR="003A17D5" w:rsidRPr="003A17D5" w:rsidRDefault="003A17D5" w:rsidP="003A17D5">
      <w:pPr>
        <w:shd w:val="clear" w:color="auto" w:fill="FFFFFF"/>
        <w:spacing w:before="68" w:after="109" w:line="299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3A17D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bidi="hi-IN"/>
        </w:rPr>
        <w:drawing>
          <wp:inline distT="0" distB="0" distL="0" distR="0">
            <wp:extent cx="1932305" cy="362585"/>
            <wp:effectExtent l="19050" t="0" r="0" b="0"/>
            <wp:docPr id="8" name="Picture 4" descr="log(\frac{dC_1}{dt})=logk+nlogC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(\frac{dC_1}{dt})=logk+nlogC_{1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 </w:t>
      </w:r>
      <w:proofErr w:type="gramStart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….(</w:t>
      </w:r>
      <w:proofErr w:type="gramEnd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i)</w:t>
      </w:r>
    </w:p>
    <w:p w:rsidR="003A17D5" w:rsidRPr="003A17D5" w:rsidRDefault="003A17D5" w:rsidP="003A17D5">
      <w:pPr>
        <w:shd w:val="clear" w:color="auto" w:fill="FFFFFF"/>
        <w:spacing w:before="68" w:after="109" w:line="299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proofErr w:type="gramStart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and</w:t>
      </w:r>
      <w:proofErr w:type="gramEnd"/>
    </w:p>
    <w:p w:rsidR="003A17D5" w:rsidRPr="003A17D5" w:rsidRDefault="003A17D5" w:rsidP="003A17D5">
      <w:pPr>
        <w:shd w:val="clear" w:color="auto" w:fill="FFFFFF"/>
        <w:spacing w:before="68" w:after="109" w:line="299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3A17D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bidi="hi-IN"/>
        </w:rPr>
        <w:drawing>
          <wp:inline distT="0" distB="0" distL="0" distR="0">
            <wp:extent cx="1932305" cy="362585"/>
            <wp:effectExtent l="19050" t="0" r="0" b="0"/>
            <wp:docPr id="9" name="Picture 5" descr="log(\frac{dC_2}{dt})=logk+nlogC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(\frac{dC_2}{dt})=logk+nlogC_{2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....(</w:t>
      </w:r>
      <w:proofErr w:type="gramEnd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ii)</w:t>
      </w:r>
    </w:p>
    <w:p w:rsidR="003A17D5" w:rsidRPr="003A17D5" w:rsidRDefault="003A17D5" w:rsidP="003A17D5">
      <w:pPr>
        <w:shd w:val="clear" w:color="auto" w:fill="FFFFFF"/>
        <w:spacing w:after="0" w:line="299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Taking logarithms,</w:t>
      </w:r>
    </w:p>
    <w:p w:rsidR="003A17D5" w:rsidRPr="003A17D5" w:rsidRDefault="003A17D5" w:rsidP="003A17D5">
      <w:pPr>
        <w:shd w:val="clear" w:color="auto" w:fill="FFFFFF"/>
        <w:spacing w:before="68" w:after="109" w:line="299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lastRenderedPageBreak/>
        <w:t>Subtracting Eq. (ii) from (i),</w:t>
      </w:r>
    </w:p>
    <w:p w:rsidR="003A17D5" w:rsidRPr="003A17D5" w:rsidRDefault="003A17D5" w:rsidP="003A17D5">
      <w:pPr>
        <w:shd w:val="clear" w:color="auto" w:fill="FFFFFF"/>
        <w:spacing w:before="68" w:after="109" w:line="299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3A17D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bidi="hi-IN"/>
        </w:rPr>
        <w:drawing>
          <wp:inline distT="0" distB="0" distL="0" distR="0">
            <wp:extent cx="3062605" cy="362585"/>
            <wp:effectExtent l="19050" t="0" r="4445" b="0"/>
            <wp:docPr id="10" name="Picture 6" descr="log(\frac{dC_1}{dt})- log(\frac{dC_2}{dt})=n(logC_1 - log C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(\frac{dC_1}{dt})- log(\frac{dC_2}{dt})=n(logC_1 - log C_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7D5" w:rsidRPr="003A17D5" w:rsidRDefault="003A17D5" w:rsidP="003A17D5">
      <w:pPr>
        <w:shd w:val="clear" w:color="auto" w:fill="FFFFFF"/>
        <w:spacing w:before="68" w:after="109" w:line="299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proofErr w:type="gramStart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or</w:t>
      </w:r>
      <w:proofErr w:type="gramEnd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 </w:t>
      </w:r>
    </w:p>
    <w:p w:rsidR="003A17D5" w:rsidRPr="003A17D5" w:rsidRDefault="003A17D5" w:rsidP="003A17D5">
      <w:pPr>
        <w:shd w:val="clear" w:color="auto" w:fill="FFFFFF"/>
        <w:spacing w:after="0" w:line="240" w:lineRule="auto"/>
        <w:ind w:left="5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</w:pPr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n = [</w:t>
      </w:r>
      <w:proofErr w:type="gramStart"/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log(</w:t>
      </w:r>
      <w:proofErr w:type="gramEnd"/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-(dC</w:t>
      </w:r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bidi="hi-IN"/>
        </w:rPr>
        <w:t>1</w:t>
      </w:r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)/</w:t>
      </w:r>
      <w:proofErr w:type="spellStart"/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dt</w:t>
      </w:r>
      <w:proofErr w:type="spellEnd"/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)-log((dC</w:t>
      </w:r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bidi="hi-IN"/>
        </w:rPr>
        <w:t>2</w:t>
      </w:r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)/</w:t>
      </w:r>
      <w:proofErr w:type="spellStart"/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dt</w:t>
      </w:r>
      <w:proofErr w:type="spellEnd"/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)] ÷ [logC</w:t>
      </w:r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bidi="hi-IN"/>
        </w:rPr>
        <w:t>1</w:t>
      </w:r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 - log C</w:t>
      </w:r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bidi="hi-IN"/>
        </w:rPr>
        <w:t>2]</w:t>
      </w:r>
      <w:r w:rsidRPr="003A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  <w:t>     ....(iii)</w:t>
      </w:r>
    </w:p>
    <w:p w:rsidR="003A17D5" w:rsidRPr="003A17D5" w:rsidRDefault="003A17D5" w:rsidP="003A17D5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-dc</w:t>
      </w: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bidi="hi-IN"/>
        </w:rPr>
        <w:t>1</w:t>
      </w: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/</w:t>
      </w:r>
      <w:proofErr w:type="spellStart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dt</w:t>
      </w:r>
      <w:proofErr w:type="spellEnd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and -dc</w:t>
      </w: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bidi="hi-IN"/>
        </w:rPr>
        <w:t>2</w:t>
      </w:r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/</w:t>
      </w:r>
      <w:proofErr w:type="spellStart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dt</w:t>
      </w:r>
      <w:proofErr w:type="spellEnd"/>
      <w:r w:rsidRPr="003A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are determined from concentration vs. time graphs and the value of 'n' can be determined.</w:t>
      </w:r>
    </w:p>
    <w:p w:rsidR="008635EF" w:rsidRPr="008635EF" w:rsidRDefault="008635EF" w:rsidP="0086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8635EF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Pseudo </w:t>
      </w:r>
      <w:proofErr w:type="spellStart"/>
      <w:r w:rsidRPr="008635EF">
        <w:rPr>
          <w:rFonts w:ascii="Times New Roman" w:hAnsi="Times New Roman" w:cs="Times New Roman"/>
          <w:b/>
          <w:bCs/>
          <w:sz w:val="28"/>
          <w:szCs w:val="28"/>
          <w:lang w:bidi="hi-IN"/>
        </w:rPr>
        <w:t>unimolecular</w:t>
      </w:r>
      <w:proofErr w:type="spellEnd"/>
      <w:r w:rsidRPr="008635EF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Reactions</w:t>
      </w:r>
    </w:p>
    <w:p w:rsidR="008635EF" w:rsidRPr="008635EF" w:rsidRDefault="008635EF" w:rsidP="008635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8635EF">
        <w:rPr>
          <w:rFonts w:ascii="Times New Roman" w:hAnsi="Times New Roman" w:cs="Times New Roman"/>
          <w:sz w:val="24"/>
          <w:szCs w:val="24"/>
          <w:lang w:bidi="hi-IN"/>
        </w:rPr>
        <w:t>There are a number of reactions, which follow the first order kinetics though more than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>one kind of reactants is involved in the reaction. Common examples are the inversion of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>cane sugar or the hydrolysis of an ester in an acid medium.</w:t>
      </w:r>
    </w:p>
    <w:p w:rsidR="008635EF" w:rsidRPr="008635EF" w:rsidRDefault="008635EF" w:rsidP="008635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8635EF">
        <w:rPr>
          <w:rFonts w:ascii="Times New Roman" w:hAnsi="Times New Roman" w:cs="Times New Roman"/>
          <w:sz w:val="24"/>
          <w:szCs w:val="24"/>
          <w:lang w:bidi="hi-IN"/>
        </w:rPr>
        <w:t>C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12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H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22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O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11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+H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2</w:t>
      </w:r>
      <w:r>
        <w:rPr>
          <w:rFonts w:ascii="Times New Roman" w:hAnsi="Times New Roman" w:cs="Times New Roman"/>
          <w:sz w:val="24"/>
          <w:szCs w:val="24"/>
          <w:lang w:bidi="hi-IN"/>
        </w:rPr>
        <w:t>O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= 2 C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6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H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12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O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6</w:t>
      </w:r>
    </w:p>
    <w:p w:rsidR="008635EF" w:rsidRPr="008635EF" w:rsidRDefault="008635EF" w:rsidP="008635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8635EF">
        <w:rPr>
          <w:rFonts w:ascii="Times New Roman" w:hAnsi="Times New Roman" w:cs="Times New Roman"/>
          <w:sz w:val="24"/>
          <w:szCs w:val="24"/>
          <w:lang w:bidi="hi-IN"/>
        </w:rPr>
        <w:t>CH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3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>COO C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2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5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+H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2</w:t>
      </w:r>
      <w:r>
        <w:rPr>
          <w:rFonts w:ascii="Times New Roman" w:hAnsi="Times New Roman" w:cs="Times New Roman"/>
          <w:sz w:val="24"/>
          <w:szCs w:val="24"/>
          <w:lang w:bidi="hi-IN"/>
        </w:rPr>
        <w:t>O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= CH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3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>COOH +C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2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Pr="008635EF">
        <w:rPr>
          <w:rFonts w:ascii="Times New Roman" w:hAnsi="Times New Roman" w:cs="Times New Roman"/>
          <w:sz w:val="24"/>
          <w:szCs w:val="24"/>
          <w:vertAlign w:val="subscript"/>
          <w:lang w:bidi="hi-IN"/>
        </w:rPr>
        <w:t>5</w:t>
      </w:r>
      <w:r w:rsidRPr="008635EF">
        <w:rPr>
          <w:rFonts w:ascii="Times New Roman" w:hAnsi="Times New Roman" w:cs="Times New Roman"/>
          <w:sz w:val="24"/>
          <w:szCs w:val="24"/>
          <w:lang w:bidi="hi-IN"/>
        </w:rPr>
        <w:t>OH</w:t>
      </w:r>
    </w:p>
    <w:p w:rsidR="008635EF" w:rsidRPr="008635EF" w:rsidRDefault="008635EF" w:rsidP="008635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8635EF">
        <w:rPr>
          <w:rFonts w:ascii="Times New Roman" w:hAnsi="Times New Roman" w:cs="Times New Roman"/>
          <w:sz w:val="24"/>
          <w:szCs w:val="24"/>
          <w:lang w:bidi="hi-IN"/>
        </w:rPr>
        <w:t>These are truly second order reactions. Two substances water and cane sugar, or water</w:t>
      </w:r>
    </w:p>
    <w:p w:rsidR="008635EF" w:rsidRPr="008635EF" w:rsidRDefault="008635EF" w:rsidP="008635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8635EF">
        <w:rPr>
          <w:rFonts w:ascii="Times New Roman" w:hAnsi="Times New Roman" w:cs="Times New Roman"/>
          <w:sz w:val="24"/>
          <w:szCs w:val="24"/>
          <w:lang w:bidi="hi-IN"/>
        </w:rPr>
        <w:t>and</w:t>
      </w:r>
      <w:proofErr w:type="gramEnd"/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ester participate, but the rate of reaction is experimentally observed to depend only</w:t>
      </w:r>
    </w:p>
    <w:p w:rsidR="008635EF" w:rsidRPr="008635EF" w:rsidRDefault="008635EF" w:rsidP="008635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8635EF">
        <w:rPr>
          <w:rFonts w:ascii="Times New Roman" w:hAnsi="Times New Roman" w:cs="Times New Roman"/>
          <w:sz w:val="24"/>
          <w:szCs w:val="24"/>
          <w:lang w:bidi="hi-IN"/>
        </w:rPr>
        <w:t>on</w:t>
      </w:r>
      <w:proofErr w:type="gramEnd"/>
      <w:r w:rsidRPr="008635EF">
        <w:rPr>
          <w:rFonts w:ascii="Times New Roman" w:hAnsi="Times New Roman" w:cs="Times New Roman"/>
          <w:sz w:val="24"/>
          <w:szCs w:val="24"/>
          <w:lang w:bidi="hi-IN"/>
        </w:rPr>
        <w:t xml:space="preserve"> the concentration of cane sugar or ester.</w:t>
      </w:r>
    </w:p>
    <w:sectPr w:rsidR="008635EF" w:rsidRPr="008635EF" w:rsidSect="00DC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5FF"/>
    <w:multiLevelType w:val="hybridMultilevel"/>
    <w:tmpl w:val="33A25B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ED030E"/>
    <w:multiLevelType w:val="multilevel"/>
    <w:tmpl w:val="9C1C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D07B7"/>
    <w:multiLevelType w:val="multilevel"/>
    <w:tmpl w:val="3772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C1946"/>
    <w:multiLevelType w:val="hybridMultilevel"/>
    <w:tmpl w:val="50E85F92"/>
    <w:lvl w:ilvl="0" w:tplc="3B28E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E123B"/>
    <w:multiLevelType w:val="multilevel"/>
    <w:tmpl w:val="3732CB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A593D"/>
    <w:multiLevelType w:val="hybridMultilevel"/>
    <w:tmpl w:val="8ECE01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657F"/>
    <w:rsid w:val="00035B20"/>
    <w:rsid w:val="0013111C"/>
    <w:rsid w:val="002A0D09"/>
    <w:rsid w:val="003A17D5"/>
    <w:rsid w:val="0085657F"/>
    <w:rsid w:val="008635EF"/>
    <w:rsid w:val="00BE4AD2"/>
    <w:rsid w:val="00C30277"/>
    <w:rsid w:val="00DC0D1C"/>
    <w:rsid w:val="00D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1C"/>
  </w:style>
  <w:style w:type="paragraph" w:styleId="Heading2">
    <w:name w:val="heading 2"/>
    <w:basedOn w:val="Normal"/>
    <w:link w:val="Heading2Char"/>
    <w:uiPriority w:val="9"/>
    <w:qFormat/>
    <w:rsid w:val="003A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3A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17D5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3A17D5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Strong">
    <w:name w:val="Strong"/>
    <w:basedOn w:val="DefaultParagraphFont"/>
    <w:uiPriority w:val="22"/>
    <w:qFormat/>
    <w:rsid w:val="003A17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1593</Characters>
  <Application>Microsoft Office Word</Application>
  <DocSecurity>0</DocSecurity>
  <Lines>13</Lines>
  <Paragraphs>3</Paragraphs>
  <ScaleCrop>false</ScaleCrop>
  <Company>HP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2021-06-26T11:20:00Z</dcterms:created>
  <dcterms:modified xsi:type="dcterms:W3CDTF">2021-06-26T12:05:00Z</dcterms:modified>
</cp:coreProperties>
</file>